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A9D1" w14:textId="77777777" w:rsidR="00711B5C" w:rsidRDefault="00711B5C" w:rsidP="00711B5C">
      <w:pPr>
        <w:jc w:val="center"/>
      </w:pPr>
      <w:proofErr w:type="spellStart"/>
      <w:r>
        <w:rPr>
          <w:b/>
          <w:sz w:val="32"/>
        </w:rPr>
        <w:t>職務経歴書</w:t>
      </w:r>
      <w:proofErr w:type="spellEnd"/>
    </w:p>
    <w:p w14:paraId="6C00AB23" w14:textId="77777777" w:rsidR="00711B5C" w:rsidRDefault="00711B5C" w:rsidP="00711B5C">
      <w:pPr>
        <w:jc w:val="right"/>
      </w:pPr>
      <w:r>
        <w:t>2025年4月1日現在</w:t>
      </w:r>
    </w:p>
    <w:p w14:paraId="70B2536D" w14:textId="77777777" w:rsidR="00711B5C" w:rsidRDefault="00711B5C" w:rsidP="00711B5C">
      <w:pPr>
        <w:jc w:val="right"/>
      </w:pPr>
      <w:proofErr w:type="spellStart"/>
      <w:r>
        <w:t>佐藤</w:t>
      </w:r>
      <w:proofErr w:type="spellEnd"/>
      <w:r>
        <w:t xml:space="preserve"> </w:t>
      </w:r>
      <w:proofErr w:type="spellStart"/>
      <w:r>
        <w:t>真由美</w:t>
      </w:r>
      <w:proofErr w:type="spellEnd"/>
    </w:p>
    <w:p w14:paraId="4C1BA439" w14:textId="77777777" w:rsidR="00711B5C" w:rsidRDefault="00711B5C" w:rsidP="00711B5C">
      <w:pPr>
        <w:jc w:val="right"/>
      </w:pPr>
    </w:p>
    <w:p w14:paraId="0437643A" w14:textId="77777777" w:rsidR="00711B5C" w:rsidRDefault="00711B5C" w:rsidP="00711B5C">
      <w:pPr>
        <w:rPr>
          <w:lang w:eastAsia="ja-JP"/>
        </w:rPr>
      </w:pPr>
      <w:r>
        <w:rPr>
          <w:b/>
          <w:lang w:eastAsia="ja-JP"/>
        </w:rPr>
        <w:t>■職務要約</w:t>
      </w:r>
    </w:p>
    <w:p w14:paraId="5C0CC0A3" w14:textId="06991785" w:rsidR="00711B5C" w:rsidRDefault="00711B5C" w:rsidP="00711B5C">
      <w:pPr>
        <w:rPr>
          <w:lang w:eastAsia="ja-JP"/>
        </w:rPr>
      </w:pPr>
      <w:r>
        <w:rPr>
          <w:lang w:eastAsia="ja-JP"/>
        </w:rPr>
        <w:t xml:space="preserve">　</w:t>
      </w:r>
      <w:r w:rsidR="004F7450" w:rsidRPr="004F7450">
        <w:rPr>
          <w:lang w:eastAsia="ja-JP"/>
        </w:rPr>
        <w:t>経理派遣スタッフとして2社・通算5年にわたり、仕訳入力・請求業務・経費精算・月次決算補助など、幅広い業務を経験してきました。</w:t>
      </w:r>
      <w:r w:rsidR="004F7450" w:rsidRPr="004F7450">
        <w:rPr>
          <w:lang w:eastAsia="ja-JP"/>
        </w:rPr>
        <w:br/>
        <w:t>派遣社員ではありましたが、担当業務の正確性とスピードを評価され、月次処理の主担当や後任育成も任されてきました。</w:t>
      </w:r>
      <w:r w:rsidR="004F7450" w:rsidRPr="004F7450">
        <w:rPr>
          <w:lang w:eastAsia="ja-JP"/>
        </w:rPr>
        <w:br/>
        <w:t>正社員と変わらぬ責任感を持って業務に取り組んでおり、今後はより裁量ある立場で長期的に経理のキャリアを積みたいと考えています。</w:t>
      </w:r>
    </w:p>
    <w:p w14:paraId="26BA4B2F" w14:textId="77777777" w:rsidR="00711B5C" w:rsidRDefault="00711B5C" w:rsidP="00711B5C">
      <w:pPr>
        <w:rPr>
          <w:lang w:eastAsia="ja-JP"/>
        </w:rPr>
      </w:pPr>
    </w:p>
    <w:p w14:paraId="70471690" w14:textId="77777777" w:rsidR="00711B5C" w:rsidRDefault="00711B5C" w:rsidP="00711B5C">
      <w:r>
        <w:rPr>
          <w:b/>
        </w:rPr>
        <w:t>■</w:t>
      </w:r>
      <w:proofErr w:type="spellStart"/>
      <w:r>
        <w:rPr>
          <w:b/>
        </w:rPr>
        <w:t>職務経歴</w:t>
      </w:r>
      <w:proofErr w:type="spellEnd"/>
    </w:p>
    <w:p w14:paraId="72397AFC" w14:textId="77777777" w:rsidR="00711B5C" w:rsidRDefault="00711B5C" w:rsidP="00711B5C">
      <w:r>
        <w:t>① 株式会社〇〇（在籍期間：2015年4月～2019年3月）</w:t>
      </w:r>
    </w:p>
    <w:p w14:paraId="285508CB" w14:textId="3D5461DA" w:rsidR="00711B5C" w:rsidRDefault="004F7450" w:rsidP="003F6F26">
      <w:pPr>
        <w:rPr>
          <w:lang w:eastAsia="ja-JP"/>
        </w:rPr>
      </w:pPr>
      <w:r w:rsidRPr="004F7450">
        <w:rPr>
          <w:lang w:eastAsia="ja-JP"/>
        </w:rPr>
        <w:t>事業内容：クラウドサービスの開発・販売</w:t>
      </w:r>
      <w:r>
        <w:rPr>
          <w:lang w:eastAsia="ja-JP"/>
        </w:rPr>
        <w:br/>
      </w:r>
      <w:r w:rsidRPr="004F7450">
        <w:rPr>
          <w:lang w:eastAsia="ja-JP"/>
        </w:rPr>
        <w:t>従業員約250名</w:t>
      </w:r>
      <w:r w:rsidRPr="004F7450">
        <w:rPr>
          <w:lang w:eastAsia="ja-JP"/>
        </w:rPr>
        <w:br/>
        <w:t>職種：経理アシスタント（派遣社員）</w:t>
      </w:r>
    </w:p>
    <w:tbl>
      <w:tblPr>
        <w:tblStyle w:val="afe"/>
        <w:tblW w:w="0" w:type="auto"/>
        <w:tblLook w:val="04A0" w:firstRow="1" w:lastRow="0" w:firstColumn="1" w:lastColumn="0" w:noHBand="0" w:noVBand="1"/>
      </w:tblPr>
      <w:tblGrid>
        <w:gridCol w:w="2802"/>
        <w:gridCol w:w="6054"/>
      </w:tblGrid>
      <w:tr w:rsidR="00711B5C" w14:paraId="3A78A028" w14:textId="77777777" w:rsidTr="004F7450">
        <w:tc>
          <w:tcPr>
            <w:tcW w:w="2802" w:type="dxa"/>
          </w:tcPr>
          <w:p w14:paraId="613F2245" w14:textId="77777777" w:rsidR="00711B5C" w:rsidRDefault="00711B5C" w:rsidP="002620BD">
            <w:proofErr w:type="spellStart"/>
            <w:r>
              <w:t>期間</w:t>
            </w:r>
            <w:proofErr w:type="spellEnd"/>
          </w:p>
        </w:tc>
        <w:tc>
          <w:tcPr>
            <w:tcW w:w="6054" w:type="dxa"/>
          </w:tcPr>
          <w:p w14:paraId="4E1298B1" w14:textId="77777777" w:rsidR="00711B5C" w:rsidRDefault="00711B5C" w:rsidP="002620BD">
            <w:proofErr w:type="spellStart"/>
            <w:r>
              <w:t>業務内容</w:t>
            </w:r>
            <w:proofErr w:type="spellEnd"/>
          </w:p>
        </w:tc>
      </w:tr>
      <w:tr w:rsidR="00711B5C" w14:paraId="27F5DA00" w14:textId="77777777" w:rsidTr="004F7450">
        <w:tc>
          <w:tcPr>
            <w:tcW w:w="2802" w:type="dxa"/>
          </w:tcPr>
          <w:p w14:paraId="40A500EA" w14:textId="77777777" w:rsidR="00711B5C" w:rsidRDefault="00711B5C" w:rsidP="002620BD">
            <w:r>
              <w:t>2015年4月～2019年3月</w:t>
            </w:r>
          </w:p>
        </w:tc>
        <w:tc>
          <w:tcPr>
            <w:tcW w:w="6054" w:type="dxa"/>
          </w:tcPr>
          <w:p w14:paraId="1C790211" w14:textId="5C70092B" w:rsidR="004F7450" w:rsidRPr="004F7450" w:rsidRDefault="00711B5C" w:rsidP="004F7450">
            <w:pPr>
              <w:rPr>
                <w:lang w:eastAsia="ja-JP"/>
              </w:rPr>
            </w:pPr>
            <w:r>
              <w:rPr>
                <w:lang w:eastAsia="ja-JP"/>
              </w:rPr>
              <w:t>【業務内容】</w:t>
            </w:r>
            <w:r>
              <w:rPr>
                <w:lang w:eastAsia="ja-JP"/>
              </w:rPr>
              <w:br/>
            </w:r>
            <w:r w:rsidR="003F6F26">
              <w:rPr>
                <w:rFonts w:hint="eastAsia"/>
                <w:lang w:eastAsia="ja-JP"/>
              </w:rPr>
              <w:t>・</w:t>
            </w:r>
            <w:r w:rsidR="004F7450" w:rsidRPr="004F7450">
              <w:rPr>
                <w:lang w:eastAsia="ja-JP"/>
              </w:rPr>
              <w:t>経費精算チェック（約150件／月）</w:t>
            </w:r>
          </w:p>
          <w:p w14:paraId="6951191F" w14:textId="4B622C2B" w:rsidR="004F7450" w:rsidRPr="004F7450" w:rsidRDefault="004F7450" w:rsidP="004F7450">
            <w:pPr>
              <w:rPr>
                <w:lang w:eastAsia="ja-JP"/>
              </w:rPr>
            </w:pPr>
            <w:r>
              <w:rPr>
                <w:rFonts w:hint="eastAsia"/>
                <w:lang w:eastAsia="ja-JP"/>
              </w:rPr>
              <w:t>・</w:t>
            </w:r>
            <w:r w:rsidRPr="004F7450">
              <w:rPr>
                <w:lang w:eastAsia="ja-JP"/>
              </w:rPr>
              <w:t>伝票仕訳・会計ソフト入力（勘定奉行）</w:t>
            </w:r>
          </w:p>
          <w:p w14:paraId="673D9705" w14:textId="7EA99911" w:rsidR="004F7450" w:rsidRPr="004F7450" w:rsidRDefault="004F7450" w:rsidP="004F7450">
            <w:pPr>
              <w:rPr>
                <w:lang w:eastAsia="ja-JP"/>
              </w:rPr>
            </w:pPr>
            <w:r>
              <w:rPr>
                <w:rFonts w:hint="eastAsia"/>
                <w:lang w:eastAsia="ja-JP"/>
              </w:rPr>
              <w:t>・</w:t>
            </w:r>
            <w:r w:rsidRPr="004F7450">
              <w:rPr>
                <w:lang w:eastAsia="ja-JP"/>
              </w:rPr>
              <w:t>月次決算サポート（仕訳・残高照合）</w:t>
            </w:r>
          </w:p>
          <w:p w14:paraId="40D79613" w14:textId="773D1DB5" w:rsidR="004F7450" w:rsidRPr="004F7450" w:rsidRDefault="004F7450" w:rsidP="004F7450">
            <w:pPr>
              <w:rPr>
                <w:lang w:eastAsia="ja-JP"/>
              </w:rPr>
            </w:pPr>
            <w:r>
              <w:rPr>
                <w:rFonts w:hint="eastAsia"/>
                <w:lang w:eastAsia="ja-JP"/>
              </w:rPr>
              <w:t>・</w:t>
            </w:r>
            <w:r w:rsidRPr="004F7450">
              <w:rPr>
                <w:lang w:eastAsia="ja-JP"/>
              </w:rPr>
              <w:t>支払予定表の作成、振込依頼書作成</w:t>
            </w:r>
          </w:p>
          <w:p w14:paraId="29A52907" w14:textId="32E78745" w:rsidR="004F7450" w:rsidRPr="004F7450" w:rsidRDefault="004F7450" w:rsidP="004F7450">
            <w:pPr>
              <w:rPr>
                <w:lang w:eastAsia="ja-JP"/>
              </w:rPr>
            </w:pPr>
            <w:r>
              <w:rPr>
                <w:rFonts w:hint="eastAsia"/>
                <w:lang w:eastAsia="ja-JP"/>
              </w:rPr>
              <w:t>・</w:t>
            </w:r>
            <w:r w:rsidRPr="004F7450">
              <w:rPr>
                <w:lang w:eastAsia="ja-JP"/>
              </w:rPr>
              <w:t>売掛金管理、入金消込</w:t>
            </w:r>
          </w:p>
          <w:p w14:paraId="34759D73" w14:textId="4023A804" w:rsidR="003F6F26" w:rsidRPr="003F6F26" w:rsidRDefault="003F6F26" w:rsidP="003F6F26">
            <w:pPr>
              <w:rPr>
                <w:lang w:eastAsia="ja-JP"/>
              </w:rPr>
            </w:pPr>
          </w:p>
          <w:p w14:paraId="28834CB2" w14:textId="4A8AE5CB" w:rsidR="004F7450" w:rsidRPr="004F7450" w:rsidRDefault="00711B5C" w:rsidP="004F7450">
            <w:pPr>
              <w:rPr>
                <w:lang w:eastAsia="ja-JP"/>
              </w:rPr>
            </w:pPr>
            <w:r>
              <w:rPr>
                <w:lang w:eastAsia="ja-JP"/>
              </w:rPr>
              <w:br/>
              <w:t>【</w:t>
            </w:r>
            <w:r w:rsidR="003F6F26">
              <w:rPr>
                <w:rFonts w:hint="eastAsia"/>
                <w:lang w:eastAsia="ja-JP"/>
              </w:rPr>
              <w:t>取り組み・実績</w:t>
            </w:r>
            <w:r>
              <w:rPr>
                <w:lang w:eastAsia="ja-JP"/>
              </w:rPr>
              <w:t>】</w:t>
            </w:r>
            <w:r>
              <w:rPr>
                <w:lang w:eastAsia="ja-JP"/>
              </w:rPr>
              <w:br/>
            </w:r>
            <w:r w:rsidR="004F7450">
              <w:rPr>
                <w:rFonts w:hint="eastAsia"/>
                <w:lang w:eastAsia="ja-JP"/>
              </w:rPr>
              <w:t>・</w:t>
            </w:r>
            <w:r w:rsidR="004F7450" w:rsidRPr="004F7450">
              <w:rPr>
                <w:lang w:eastAsia="ja-JP"/>
              </w:rPr>
              <w:t>正社員と並行して月次決算の主担当を任される（在籍2年目以降）</w:t>
            </w:r>
          </w:p>
          <w:p w14:paraId="5022202E" w14:textId="4D9E6B32" w:rsidR="004F7450" w:rsidRPr="004F7450" w:rsidRDefault="004F7450" w:rsidP="004F7450">
            <w:pPr>
              <w:rPr>
                <w:lang w:eastAsia="ja-JP"/>
              </w:rPr>
            </w:pPr>
            <w:r>
              <w:rPr>
                <w:rFonts w:hint="eastAsia"/>
                <w:lang w:eastAsia="ja-JP"/>
              </w:rPr>
              <w:t>・</w:t>
            </w:r>
            <w:r w:rsidRPr="004F7450">
              <w:rPr>
                <w:lang w:eastAsia="ja-JP"/>
              </w:rPr>
              <w:t>会計処理ルールの手順書を整理し、部署内での新人教育に活用</w:t>
            </w:r>
          </w:p>
          <w:p w14:paraId="4839648B" w14:textId="51833DD2" w:rsidR="004F7450" w:rsidRPr="004F7450" w:rsidRDefault="004F7450" w:rsidP="004F7450">
            <w:pPr>
              <w:rPr>
                <w:lang w:eastAsia="ja-JP"/>
              </w:rPr>
            </w:pPr>
            <w:r>
              <w:rPr>
                <w:rFonts w:hint="eastAsia"/>
                <w:lang w:eastAsia="ja-JP"/>
              </w:rPr>
              <w:t>・</w:t>
            </w:r>
            <w:r w:rsidRPr="004F7450">
              <w:rPr>
                <w:lang w:eastAsia="ja-JP"/>
              </w:rPr>
              <w:t>年度末には繁忙期対応のため、休日出勤や他部署連携の調整にも貢献</w:t>
            </w:r>
          </w:p>
          <w:p w14:paraId="1520D771" w14:textId="5CD30E8C" w:rsidR="00711B5C" w:rsidRPr="004F7450" w:rsidRDefault="00711B5C" w:rsidP="002620BD">
            <w:pPr>
              <w:rPr>
                <w:lang w:eastAsia="ja-JP"/>
              </w:rPr>
            </w:pPr>
          </w:p>
        </w:tc>
      </w:tr>
    </w:tbl>
    <w:p w14:paraId="1DB90493" w14:textId="77777777" w:rsidR="00711B5C" w:rsidRDefault="00711B5C" w:rsidP="00711B5C">
      <w:pPr>
        <w:rPr>
          <w:lang w:eastAsia="ja-JP"/>
        </w:rPr>
      </w:pPr>
    </w:p>
    <w:p w14:paraId="3E06998D" w14:textId="77777777" w:rsidR="003F6F26" w:rsidRDefault="003F6F26" w:rsidP="00711B5C">
      <w:pPr>
        <w:rPr>
          <w:rFonts w:hint="eastAsia"/>
          <w:lang w:eastAsia="ja-JP"/>
        </w:rPr>
      </w:pPr>
    </w:p>
    <w:p w14:paraId="0997744B" w14:textId="77777777" w:rsidR="00711B5C" w:rsidRDefault="00711B5C" w:rsidP="00711B5C">
      <w:r>
        <w:t xml:space="preserve">② </w:t>
      </w:r>
      <w:proofErr w:type="spellStart"/>
      <w:r>
        <w:t>株式会社</w:t>
      </w:r>
      <w:proofErr w:type="spellEnd"/>
      <w:r>
        <w:t>△△（在籍期間：2019年4月～現在）</w:t>
      </w:r>
    </w:p>
    <w:p w14:paraId="6398DF6E" w14:textId="7B05A37A" w:rsidR="00711B5C" w:rsidRDefault="004F7450" w:rsidP="00711B5C">
      <w:pPr>
        <w:rPr>
          <w:lang w:eastAsia="ja-JP"/>
        </w:rPr>
      </w:pPr>
      <w:r w:rsidRPr="004F7450">
        <w:rPr>
          <w:lang w:eastAsia="ja-JP"/>
        </w:rPr>
        <w:t>事業内容：アパレル製造・販売</w:t>
      </w:r>
      <w:r>
        <w:rPr>
          <w:lang w:eastAsia="ja-JP"/>
        </w:rPr>
        <w:br/>
      </w:r>
      <w:r w:rsidRPr="004F7450">
        <w:rPr>
          <w:lang w:eastAsia="ja-JP"/>
        </w:rPr>
        <w:t>従業員約120名</w:t>
      </w:r>
      <w:r w:rsidRPr="004F7450">
        <w:rPr>
          <w:lang w:eastAsia="ja-JP"/>
        </w:rPr>
        <w:br/>
        <w:t>職種：経理スタッフ（派遣社員）</w:t>
      </w:r>
    </w:p>
    <w:tbl>
      <w:tblPr>
        <w:tblStyle w:val="afe"/>
        <w:tblW w:w="0" w:type="auto"/>
        <w:tblLook w:val="04A0" w:firstRow="1" w:lastRow="0" w:firstColumn="1" w:lastColumn="0" w:noHBand="0" w:noVBand="1"/>
      </w:tblPr>
      <w:tblGrid>
        <w:gridCol w:w="2802"/>
        <w:gridCol w:w="6054"/>
      </w:tblGrid>
      <w:tr w:rsidR="00711B5C" w14:paraId="4E54F980" w14:textId="77777777" w:rsidTr="004F7450">
        <w:tc>
          <w:tcPr>
            <w:tcW w:w="2802" w:type="dxa"/>
          </w:tcPr>
          <w:p w14:paraId="7AC0751F" w14:textId="77777777" w:rsidR="00711B5C" w:rsidRDefault="00711B5C" w:rsidP="002620BD">
            <w:proofErr w:type="spellStart"/>
            <w:r>
              <w:t>期間</w:t>
            </w:r>
            <w:proofErr w:type="spellEnd"/>
          </w:p>
        </w:tc>
        <w:tc>
          <w:tcPr>
            <w:tcW w:w="6054" w:type="dxa"/>
          </w:tcPr>
          <w:p w14:paraId="445A1142" w14:textId="77777777" w:rsidR="00711B5C" w:rsidRDefault="00711B5C" w:rsidP="002620BD">
            <w:proofErr w:type="spellStart"/>
            <w:r>
              <w:t>業務内容</w:t>
            </w:r>
            <w:proofErr w:type="spellEnd"/>
          </w:p>
        </w:tc>
      </w:tr>
      <w:tr w:rsidR="00711B5C" w14:paraId="11F9816D" w14:textId="77777777" w:rsidTr="004F7450">
        <w:tc>
          <w:tcPr>
            <w:tcW w:w="2802" w:type="dxa"/>
          </w:tcPr>
          <w:p w14:paraId="2CF48C40" w14:textId="77777777" w:rsidR="00711B5C" w:rsidRDefault="00711B5C" w:rsidP="002620BD">
            <w:r>
              <w:t>2019年4月～現在</w:t>
            </w:r>
          </w:p>
        </w:tc>
        <w:tc>
          <w:tcPr>
            <w:tcW w:w="6054" w:type="dxa"/>
          </w:tcPr>
          <w:p w14:paraId="451DB54C" w14:textId="02DB69D4" w:rsidR="004F7450" w:rsidRPr="004F7450" w:rsidRDefault="00711B5C" w:rsidP="004F7450">
            <w:pPr>
              <w:rPr>
                <w:lang w:eastAsia="ja-JP"/>
              </w:rPr>
            </w:pPr>
            <w:r>
              <w:rPr>
                <w:lang w:eastAsia="ja-JP"/>
              </w:rPr>
              <w:t>【業務内容】</w:t>
            </w:r>
            <w:r>
              <w:rPr>
                <w:lang w:eastAsia="ja-JP"/>
              </w:rPr>
              <w:br/>
            </w:r>
            <w:r w:rsidR="004F7450">
              <w:rPr>
                <w:rFonts w:hint="eastAsia"/>
                <w:lang w:eastAsia="ja-JP"/>
              </w:rPr>
              <w:t>・</w:t>
            </w:r>
            <w:r w:rsidR="004F7450" w:rsidRPr="004F7450">
              <w:rPr>
                <w:lang w:eastAsia="ja-JP"/>
              </w:rPr>
              <w:t>売上データ・請求書の照合・発行（100件超／月）</w:t>
            </w:r>
          </w:p>
          <w:p w14:paraId="1FC102A6" w14:textId="3677A18A" w:rsidR="004F7450" w:rsidRPr="004F7450" w:rsidRDefault="004F7450" w:rsidP="004F7450">
            <w:pPr>
              <w:rPr>
                <w:lang w:eastAsia="ja-JP"/>
              </w:rPr>
            </w:pPr>
            <w:r>
              <w:rPr>
                <w:rFonts w:hint="eastAsia"/>
                <w:lang w:eastAsia="ja-JP"/>
              </w:rPr>
              <w:t>・</w:t>
            </w:r>
            <w:r w:rsidRPr="004F7450">
              <w:rPr>
                <w:lang w:eastAsia="ja-JP"/>
              </w:rPr>
              <w:t>月次締め処理に関する仕訳入力（弥生会計）</w:t>
            </w:r>
          </w:p>
          <w:p w14:paraId="4A8F4C35" w14:textId="267CF577" w:rsidR="004F7450" w:rsidRPr="004F7450" w:rsidRDefault="004F7450" w:rsidP="004F7450">
            <w:pPr>
              <w:rPr>
                <w:lang w:eastAsia="ja-JP"/>
              </w:rPr>
            </w:pPr>
            <w:r>
              <w:rPr>
                <w:rFonts w:hint="eastAsia"/>
                <w:lang w:eastAsia="ja-JP"/>
              </w:rPr>
              <w:t>・</w:t>
            </w:r>
            <w:r w:rsidRPr="004F7450">
              <w:rPr>
                <w:lang w:eastAsia="ja-JP"/>
              </w:rPr>
              <w:t>小口現金管理、旅費精算、振込業務のサポート</w:t>
            </w:r>
          </w:p>
          <w:p w14:paraId="766B660A" w14:textId="22E1A7E8" w:rsidR="004F7450" w:rsidRPr="004F7450" w:rsidRDefault="004F7450" w:rsidP="004F7450">
            <w:pPr>
              <w:rPr>
                <w:lang w:eastAsia="ja-JP"/>
              </w:rPr>
            </w:pPr>
            <w:r>
              <w:rPr>
                <w:rFonts w:hint="eastAsia"/>
                <w:lang w:eastAsia="ja-JP"/>
              </w:rPr>
              <w:t>・</w:t>
            </w:r>
            <w:r w:rsidRPr="004F7450">
              <w:rPr>
                <w:lang w:eastAsia="ja-JP"/>
              </w:rPr>
              <w:t>税理士事務所との資料共有、質問対応</w:t>
            </w:r>
          </w:p>
          <w:p w14:paraId="69F89FBE" w14:textId="45F3224F" w:rsidR="004F7450" w:rsidRPr="004F7450" w:rsidRDefault="00711B5C" w:rsidP="004F7450">
            <w:pPr>
              <w:rPr>
                <w:lang w:eastAsia="ja-JP"/>
              </w:rPr>
            </w:pPr>
            <w:r>
              <w:rPr>
                <w:lang w:eastAsia="ja-JP"/>
              </w:rPr>
              <w:br/>
            </w:r>
            <w:r w:rsidR="003F6F26">
              <w:rPr>
                <w:lang w:eastAsia="ja-JP"/>
              </w:rPr>
              <w:t>【</w:t>
            </w:r>
            <w:r w:rsidR="003F6F26">
              <w:rPr>
                <w:rFonts w:hint="eastAsia"/>
                <w:lang w:eastAsia="ja-JP"/>
              </w:rPr>
              <w:t>取り組み・実績</w:t>
            </w:r>
            <w:r w:rsidR="003F6F26">
              <w:rPr>
                <w:lang w:eastAsia="ja-JP"/>
              </w:rPr>
              <w:t>】</w:t>
            </w:r>
            <w:r>
              <w:rPr>
                <w:lang w:eastAsia="ja-JP"/>
              </w:rPr>
              <w:br/>
            </w:r>
            <w:r w:rsidR="004F7450">
              <w:rPr>
                <w:rFonts w:hint="eastAsia"/>
                <w:lang w:eastAsia="ja-JP"/>
              </w:rPr>
              <w:t>・</w:t>
            </w:r>
            <w:r w:rsidR="004F7450" w:rsidRPr="004F7450">
              <w:rPr>
                <w:lang w:eastAsia="ja-JP"/>
              </w:rPr>
              <w:t>新規事業部立ち上げ時の支払フロー整備を提案・実施</w:t>
            </w:r>
          </w:p>
          <w:p w14:paraId="02152BBF" w14:textId="1B77FEED" w:rsidR="004F7450" w:rsidRPr="004F7450" w:rsidRDefault="004F7450" w:rsidP="004F7450">
            <w:pPr>
              <w:rPr>
                <w:lang w:eastAsia="ja-JP"/>
              </w:rPr>
            </w:pPr>
            <w:r>
              <w:rPr>
                <w:rFonts w:hint="eastAsia"/>
                <w:lang w:eastAsia="ja-JP"/>
              </w:rPr>
              <w:t>・</w:t>
            </w:r>
            <w:r w:rsidRPr="004F7450">
              <w:rPr>
                <w:lang w:eastAsia="ja-JP"/>
              </w:rPr>
              <w:t>仕訳ミス削減のため、入力チェックシートを導入し、精度向上に貢献</w:t>
            </w:r>
          </w:p>
          <w:p w14:paraId="013BEB33" w14:textId="657B95D9" w:rsidR="004F7450" w:rsidRPr="004F7450" w:rsidRDefault="004F7450" w:rsidP="004F7450">
            <w:pPr>
              <w:rPr>
                <w:lang w:eastAsia="ja-JP"/>
              </w:rPr>
            </w:pPr>
            <w:r>
              <w:rPr>
                <w:rFonts w:hint="eastAsia"/>
                <w:lang w:eastAsia="ja-JP"/>
              </w:rPr>
              <w:t>・</w:t>
            </w:r>
            <w:r w:rsidRPr="004F7450">
              <w:rPr>
                <w:lang w:eastAsia="ja-JP"/>
              </w:rPr>
              <w:t>管理部門で唯一の派遣社員ながら、業務範囲は正社員とほぼ同等と評価される</w:t>
            </w:r>
          </w:p>
          <w:p w14:paraId="3CB54A8B" w14:textId="72BAA877" w:rsidR="00711B5C" w:rsidRPr="004F7450" w:rsidRDefault="00711B5C" w:rsidP="002620BD">
            <w:pPr>
              <w:rPr>
                <w:lang w:eastAsia="ja-JP"/>
              </w:rPr>
            </w:pPr>
          </w:p>
        </w:tc>
      </w:tr>
    </w:tbl>
    <w:p w14:paraId="2BE6FEA7" w14:textId="77777777" w:rsidR="00711B5C" w:rsidRDefault="00711B5C" w:rsidP="00711B5C">
      <w:pPr>
        <w:rPr>
          <w:b/>
          <w:lang w:eastAsia="ja-JP"/>
        </w:rPr>
      </w:pPr>
    </w:p>
    <w:p w14:paraId="57C40E27" w14:textId="77777777" w:rsidR="00711B5C" w:rsidRDefault="00711B5C" w:rsidP="00711B5C">
      <w:pPr>
        <w:rPr>
          <w:b/>
          <w:lang w:eastAsia="ja-JP"/>
        </w:rPr>
      </w:pPr>
      <w:r>
        <w:rPr>
          <w:b/>
          <w:lang w:eastAsia="ja-JP"/>
        </w:rPr>
        <w:t>■活かせる経験・スキル</w:t>
      </w:r>
    </w:p>
    <w:p w14:paraId="693FAF68" w14:textId="4F2CC055" w:rsidR="004F7450" w:rsidRPr="004F7450" w:rsidRDefault="004F7450" w:rsidP="004F7450">
      <w:pPr>
        <w:rPr>
          <w:lang w:eastAsia="ja-JP"/>
        </w:rPr>
      </w:pPr>
      <w:r>
        <w:rPr>
          <w:rFonts w:hint="eastAsia"/>
          <w:lang w:eastAsia="ja-JP"/>
        </w:rPr>
        <w:t>・</w:t>
      </w:r>
      <w:r w:rsidRPr="004F7450">
        <w:rPr>
          <w:lang w:eastAsia="ja-JP"/>
        </w:rPr>
        <w:t>日商簿記2級（2024年6月取得）</w:t>
      </w:r>
      <w:r>
        <w:rPr>
          <w:lang w:eastAsia="ja-JP"/>
        </w:rPr>
        <w:br/>
      </w:r>
      <w:r>
        <w:rPr>
          <w:rFonts w:hint="eastAsia"/>
          <w:lang w:eastAsia="ja-JP"/>
        </w:rPr>
        <w:t>・</w:t>
      </w:r>
      <w:r w:rsidRPr="004F7450">
        <w:rPr>
          <w:lang w:eastAsia="ja-JP"/>
        </w:rPr>
        <w:t>Excel：VLOOKUP、IF関数、ピボットテーブルを用いた集計・照合</w:t>
      </w:r>
      <w:r>
        <w:rPr>
          <w:lang w:eastAsia="ja-JP"/>
        </w:rPr>
        <w:br/>
      </w:r>
      <w:r>
        <w:rPr>
          <w:rFonts w:hint="eastAsia"/>
          <w:lang w:eastAsia="ja-JP"/>
        </w:rPr>
        <w:t>・</w:t>
      </w:r>
      <w:r w:rsidRPr="004F7450">
        <w:rPr>
          <w:lang w:eastAsia="ja-JP"/>
        </w:rPr>
        <w:t>会計ソフト：勘定奉行、弥生会計の実務使用経験</w:t>
      </w:r>
      <w:r>
        <w:rPr>
          <w:lang w:eastAsia="ja-JP"/>
        </w:rPr>
        <w:br/>
      </w:r>
      <w:r>
        <w:rPr>
          <w:rFonts w:hint="eastAsia"/>
          <w:lang w:eastAsia="ja-JP"/>
        </w:rPr>
        <w:t>・</w:t>
      </w:r>
      <w:r w:rsidRPr="004F7450">
        <w:rPr>
          <w:lang w:eastAsia="ja-JP"/>
        </w:rPr>
        <w:t>Word：社内報告資料・送付状の作成などビジネス文書作成</w:t>
      </w:r>
    </w:p>
    <w:p w14:paraId="3F0E312B" w14:textId="77777777" w:rsidR="003F6F26" w:rsidRPr="004F7450" w:rsidRDefault="003F6F26" w:rsidP="00711B5C">
      <w:pPr>
        <w:rPr>
          <w:lang w:eastAsia="ja-JP"/>
        </w:rPr>
      </w:pPr>
    </w:p>
    <w:p w14:paraId="54DE547A" w14:textId="77777777" w:rsidR="00711B5C" w:rsidRDefault="00711B5C" w:rsidP="00711B5C">
      <w:pPr>
        <w:rPr>
          <w:lang w:eastAsia="ja-JP"/>
        </w:rPr>
      </w:pPr>
      <w:r>
        <w:rPr>
          <w:b/>
          <w:lang w:eastAsia="ja-JP"/>
        </w:rPr>
        <w:t>■自己PR</w:t>
      </w:r>
    </w:p>
    <w:p w14:paraId="52E05C63" w14:textId="2268D9C6" w:rsidR="006E38A2" w:rsidRPr="00711B5C" w:rsidRDefault="004F7450" w:rsidP="004F7450">
      <w:pPr>
        <w:rPr>
          <w:lang w:eastAsia="ja-JP"/>
        </w:rPr>
      </w:pPr>
      <w:r w:rsidRPr="004F7450">
        <w:rPr>
          <w:lang w:eastAsia="ja-JP"/>
        </w:rPr>
        <w:t>経理派遣としての勤務ではありましたが、正社員と同等の役割・責任を持ち、日々の業務に主体的に取り組んできました。</w:t>
      </w:r>
      <w:r w:rsidRPr="004F7450">
        <w:rPr>
          <w:lang w:eastAsia="ja-JP"/>
        </w:rPr>
        <w:br/>
        <w:t>伝票入力や決算補助、請求・支払業務など、多くの業務で主担当を任されたことは信頼の証だと自負しています。</w:t>
      </w:r>
      <w:r w:rsidRPr="004F7450">
        <w:rPr>
          <w:lang w:eastAsia="ja-JP"/>
        </w:rPr>
        <w:br/>
        <w:t>また、業務改善の視点も持ち、手順書の整備や業務効率化にも取り組んできました。</w:t>
      </w:r>
      <w:r w:rsidRPr="004F7450">
        <w:rPr>
          <w:lang w:eastAsia="ja-JP"/>
        </w:rPr>
        <w:br/>
        <w:t>今後は正社員として、長期的に経理のキャリアを積み上げ、より高度な業務にも挑戦していきたいと考えております。</w:t>
      </w:r>
    </w:p>
    <w:sectPr w:rsidR="006E38A2" w:rsidRPr="00711B5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978490188">
    <w:abstractNumId w:val="8"/>
  </w:num>
  <w:num w:numId="2" w16cid:durableId="429662149">
    <w:abstractNumId w:val="6"/>
  </w:num>
  <w:num w:numId="3" w16cid:durableId="2139452189">
    <w:abstractNumId w:val="5"/>
  </w:num>
  <w:num w:numId="4" w16cid:durableId="1533692523">
    <w:abstractNumId w:val="4"/>
  </w:num>
  <w:num w:numId="5" w16cid:durableId="1952937407">
    <w:abstractNumId w:val="7"/>
  </w:num>
  <w:num w:numId="6" w16cid:durableId="1215000223">
    <w:abstractNumId w:val="3"/>
  </w:num>
  <w:num w:numId="7" w16cid:durableId="969943496">
    <w:abstractNumId w:val="2"/>
  </w:num>
  <w:num w:numId="8" w16cid:durableId="2109041609">
    <w:abstractNumId w:val="1"/>
  </w:num>
  <w:num w:numId="9" w16cid:durableId="76029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5FD2"/>
    <w:rsid w:val="0015074B"/>
    <w:rsid w:val="0029639D"/>
    <w:rsid w:val="00326F90"/>
    <w:rsid w:val="003F6F26"/>
    <w:rsid w:val="004F7450"/>
    <w:rsid w:val="006E38A2"/>
    <w:rsid w:val="00711B5C"/>
    <w:rsid w:val="007B37F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1A73500"/>
  <w14:defaultImageDpi w14:val="300"/>
  <w15:docId w15:val="{3A1B17B8-3E6E-9D40-A421-1659150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ＭＳ 明朝" w:hAnsi="ＭＳ 明朝"/>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Web">
    <w:name w:val="Normal (Web)"/>
    <w:basedOn w:val="a1"/>
    <w:uiPriority w:val="99"/>
    <w:semiHidden/>
    <w:unhideWhenUsed/>
    <w:rsid w:val="003F6F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0292">
      <w:bodyDiv w:val="1"/>
      <w:marLeft w:val="0"/>
      <w:marRight w:val="0"/>
      <w:marTop w:val="0"/>
      <w:marBottom w:val="0"/>
      <w:divBdr>
        <w:top w:val="none" w:sz="0" w:space="0" w:color="auto"/>
        <w:left w:val="none" w:sz="0" w:space="0" w:color="auto"/>
        <w:bottom w:val="none" w:sz="0" w:space="0" w:color="auto"/>
        <w:right w:val="none" w:sz="0" w:space="0" w:color="auto"/>
      </w:divBdr>
    </w:div>
    <w:div w:id="149489268">
      <w:bodyDiv w:val="1"/>
      <w:marLeft w:val="0"/>
      <w:marRight w:val="0"/>
      <w:marTop w:val="0"/>
      <w:marBottom w:val="0"/>
      <w:divBdr>
        <w:top w:val="none" w:sz="0" w:space="0" w:color="auto"/>
        <w:left w:val="none" w:sz="0" w:space="0" w:color="auto"/>
        <w:bottom w:val="none" w:sz="0" w:space="0" w:color="auto"/>
        <w:right w:val="none" w:sz="0" w:space="0" w:color="auto"/>
      </w:divBdr>
    </w:div>
    <w:div w:id="254172341">
      <w:bodyDiv w:val="1"/>
      <w:marLeft w:val="0"/>
      <w:marRight w:val="0"/>
      <w:marTop w:val="0"/>
      <w:marBottom w:val="0"/>
      <w:divBdr>
        <w:top w:val="none" w:sz="0" w:space="0" w:color="auto"/>
        <w:left w:val="none" w:sz="0" w:space="0" w:color="auto"/>
        <w:bottom w:val="none" w:sz="0" w:space="0" w:color="auto"/>
        <w:right w:val="none" w:sz="0" w:space="0" w:color="auto"/>
      </w:divBdr>
    </w:div>
    <w:div w:id="261452142">
      <w:bodyDiv w:val="1"/>
      <w:marLeft w:val="0"/>
      <w:marRight w:val="0"/>
      <w:marTop w:val="0"/>
      <w:marBottom w:val="0"/>
      <w:divBdr>
        <w:top w:val="none" w:sz="0" w:space="0" w:color="auto"/>
        <w:left w:val="none" w:sz="0" w:space="0" w:color="auto"/>
        <w:bottom w:val="none" w:sz="0" w:space="0" w:color="auto"/>
        <w:right w:val="none" w:sz="0" w:space="0" w:color="auto"/>
      </w:divBdr>
    </w:div>
    <w:div w:id="352923776">
      <w:bodyDiv w:val="1"/>
      <w:marLeft w:val="0"/>
      <w:marRight w:val="0"/>
      <w:marTop w:val="0"/>
      <w:marBottom w:val="0"/>
      <w:divBdr>
        <w:top w:val="none" w:sz="0" w:space="0" w:color="auto"/>
        <w:left w:val="none" w:sz="0" w:space="0" w:color="auto"/>
        <w:bottom w:val="none" w:sz="0" w:space="0" w:color="auto"/>
        <w:right w:val="none" w:sz="0" w:space="0" w:color="auto"/>
      </w:divBdr>
    </w:div>
    <w:div w:id="455414265">
      <w:bodyDiv w:val="1"/>
      <w:marLeft w:val="0"/>
      <w:marRight w:val="0"/>
      <w:marTop w:val="0"/>
      <w:marBottom w:val="0"/>
      <w:divBdr>
        <w:top w:val="none" w:sz="0" w:space="0" w:color="auto"/>
        <w:left w:val="none" w:sz="0" w:space="0" w:color="auto"/>
        <w:bottom w:val="none" w:sz="0" w:space="0" w:color="auto"/>
        <w:right w:val="none" w:sz="0" w:space="0" w:color="auto"/>
      </w:divBdr>
    </w:div>
    <w:div w:id="494423009">
      <w:bodyDiv w:val="1"/>
      <w:marLeft w:val="0"/>
      <w:marRight w:val="0"/>
      <w:marTop w:val="0"/>
      <w:marBottom w:val="0"/>
      <w:divBdr>
        <w:top w:val="none" w:sz="0" w:space="0" w:color="auto"/>
        <w:left w:val="none" w:sz="0" w:space="0" w:color="auto"/>
        <w:bottom w:val="none" w:sz="0" w:space="0" w:color="auto"/>
        <w:right w:val="none" w:sz="0" w:space="0" w:color="auto"/>
      </w:divBdr>
    </w:div>
    <w:div w:id="552548182">
      <w:bodyDiv w:val="1"/>
      <w:marLeft w:val="0"/>
      <w:marRight w:val="0"/>
      <w:marTop w:val="0"/>
      <w:marBottom w:val="0"/>
      <w:divBdr>
        <w:top w:val="none" w:sz="0" w:space="0" w:color="auto"/>
        <w:left w:val="none" w:sz="0" w:space="0" w:color="auto"/>
        <w:bottom w:val="none" w:sz="0" w:space="0" w:color="auto"/>
        <w:right w:val="none" w:sz="0" w:space="0" w:color="auto"/>
      </w:divBdr>
    </w:div>
    <w:div w:id="653412598">
      <w:bodyDiv w:val="1"/>
      <w:marLeft w:val="0"/>
      <w:marRight w:val="0"/>
      <w:marTop w:val="0"/>
      <w:marBottom w:val="0"/>
      <w:divBdr>
        <w:top w:val="none" w:sz="0" w:space="0" w:color="auto"/>
        <w:left w:val="none" w:sz="0" w:space="0" w:color="auto"/>
        <w:bottom w:val="none" w:sz="0" w:space="0" w:color="auto"/>
        <w:right w:val="none" w:sz="0" w:space="0" w:color="auto"/>
      </w:divBdr>
    </w:div>
    <w:div w:id="807550848">
      <w:bodyDiv w:val="1"/>
      <w:marLeft w:val="0"/>
      <w:marRight w:val="0"/>
      <w:marTop w:val="0"/>
      <w:marBottom w:val="0"/>
      <w:divBdr>
        <w:top w:val="none" w:sz="0" w:space="0" w:color="auto"/>
        <w:left w:val="none" w:sz="0" w:space="0" w:color="auto"/>
        <w:bottom w:val="none" w:sz="0" w:space="0" w:color="auto"/>
        <w:right w:val="none" w:sz="0" w:space="0" w:color="auto"/>
      </w:divBdr>
    </w:div>
    <w:div w:id="813062453">
      <w:bodyDiv w:val="1"/>
      <w:marLeft w:val="0"/>
      <w:marRight w:val="0"/>
      <w:marTop w:val="0"/>
      <w:marBottom w:val="0"/>
      <w:divBdr>
        <w:top w:val="none" w:sz="0" w:space="0" w:color="auto"/>
        <w:left w:val="none" w:sz="0" w:space="0" w:color="auto"/>
        <w:bottom w:val="none" w:sz="0" w:space="0" w:color="auto"/>
        <w:right w:val="none" w:sz="0" w:space="0" w:color="auto"/>
      </w:divBdr>
    </w:div>
    <w:div w:id="921569840">
      <w:bodyDiv w:val="1"/>
      <w:marLeft w:val="0"/>
      <w:marRight w:val="0"/>
      <w:marTop w:val="0"/>
      <w:marBottom w:val="0"/>
      <w:divBdr>
        <w:top w:val="none" w:sz="0" w:space="0" w:color="auto"/>
        <w:left w:val="none" w:sz="0" w:space="0" w:color="auto"/>
        <w:bottom w:val="none" w:sz="0" w:space="0" w:color="auto"/>
        <w:right w:val="none" w:sz="0" w:space="0" w:color="auto"/>
      </w:divBdr>
    </w:div>
    <w:div w:id="935021745">
      <w:bodyDiv w:val="1"/>
      <w:marLeft w:val="0"/>
      <w:marRight w:val="0"/>
      <w:marTop w:val="0"/>
      <w:marBottom w:val="0"/>
      <w:divBdr>
        <w:top w:val="none" w:sz="0" w:space="0" w:color="auto"/>
        <w:left w:val="none" w:sz="0" w:space="0" w:color="auto"/>
        <w:bottom w:val="none" w:sz="0" w:space="0" w:color="auto"/>
        <w:right w:val="none" w:sz="0" w:space="0" w:color="auto"/>
      </w:divBdr>
    </w:div>
    <w:div w:id="965742144">
      <w:bodyDiv w:val="1"/>
      <w:marLeft w:val="0"/>
      <w:marRight w:val="0"/>
      <w:marTop w:val="0"/>
      <w:marBottom w:val="0"/>
      <w:divBdr>
        <w:top w:val="none" w:sz="0" w:space="0" w:color="auto"/>
        <w:left w:val="none" w:sz="0" w:space="0" w:color="auto"/>
        <w:bottom w:val="none" w:sz="0" w:space="0" w:color="auto"/>
        <w:right w:val="none" w:sz="0" w:space="0" w:color="auto"/>
      </w:divBdr>
    </w:div>
    <w:div w:id="1001853560">
      <w:bodyDiv w:val="1"/>
      <w:marLeft w:val="0"/>
      <w:marRight w:val="0"/>
      <w:marTop w:val="0"/>
      <w:marBottom w:val="0"/>
      <w:divBdr>
        <w:top w:val="none" w:sz="0" w:space="0" w:color="auto"/>
        <w:left w:val="none" w:sz="0" w:space="0" w:color="auto"/>
        <w:bottom w:val="none" w:sz="0" w:space="0" w:color="auto"/>
        <w:right w:val="none" w:sz="0" w:space="0" w:color="auto"/>
      </w:divBdr>
    </w:div>
    <w:div w:id="1080179009">
      <w:bodyDiv w:val="1"/>
      <w:marLeft w:val="0"/>
      <w:marRight w:val="0"/>
      <w:marTop w:val="0"/>
      <w:marBottom w:val="0"/>
      <w:divBdr>
        <w:top w:val="none" w:sz="0" w:space="0" w:color="auto"/>
        <w:left w:val="none" w:sz="0" w:space="0" w:color="auto"/>
        <w:bottom w:val="none" w:sz="0" w:space="0" w:color="auto"/>
        <w:right w:val="none" w:sz="0" w:space="0" w:color="auto"/>
      </w:divBdr>
    </w:div>
    <w:div w:id="1098214043">
      <w:bodyDiv w:val="1"/>
      <w:marLeft w:val="0"/>
      <w:marRight w:val="0"/>
      <w:marTop w:val="0"/>
      <w:marBottom w:val="0"/>
      <w:divBdr>
        <w:top w:val="none" w:sz="0" w:space="0" w:color="auto"/>
        <w:left w:val="none" w:sz="0" w:space="0" w:color="auto"/>
        <w:bottom w:val="none" w:sz="0" w:space="0" w:color="auto"/>
        <w:right w:val="none" w:sz="0" w:space="0" w:color="auto"/>
      </w:divBdr>
    </w:div>
    <w:div w:id="1258829206">
      <w:bodyDiv w:val="1"/>
      <w:marLeft w:val="0"/>
      <w:marRight w:val="0"/>
      <w:marTop w:val="0"/>
      <w:marBottom w:val="0"/>
      <w:divBdr>
        <w:top w:val="none" w:sz="0" w:space="0" w:color="auto"/>
        <w:left w:val="none" w:sz="0" w:space="0" w:color="auto"/>
        <w:bottom w:val="none" w:sz="0" w:space="0" w:color="auto"/>
        <w:right w:val="none" w:sz="0" w:space="0" w:color="auto"/>
      </w:divBdr>
    </w:div>
    <w:div w:id="1317152601">
      <w:bodyDiv w:val="1"/>
      <w:marLeft w:val="0"/>
      <w:marRight w:val="0"/>
      <w:marTop w:val="0"/>
      <w:marBottom w:val="0"/>
      <w:divBdr>
        <w:top w:val="none" w:sz="0" w:space="0" w:color="auto"/>
        <w:left w:val="none" w:sz="0" w:space="0" w:color="auto"/>
        <w:bottom w:val="none" w:sz="0" w:space="0" w:color="auto"/>
        <w:right w:val="none" w:sz="0" w:space="0" w:color="auto"/>
      </w:divBdr>
    </w:div>
    <w:div w:id="1347169603">
      <w:bodyDiv w:val="1"/>
      <w:marLeft w:val="0"/>
      <w:marRight w:val="0"/>
      <w:marTop w:val="0"/>
      <w:marBottom w:val="0"/>
      <w:divBdr>
        <w:top w:val="none" w:sz="0" w:space="0" w:color="auto"/>
        <w:left w:val="none" w:sz="0" w:space="0" w:color="auto"/>
        <w:bottom w:val="none" w:sz="0" w:space="0" w:color="auto"/>
        <w:right w:val="none" w:sz="0" w:space="0" w:color="auto"/>
      </w:divBdr>
    </w:div>
    <w:div w:id="1501580333">
      <w:bodyDiv w:val="1"/>
      <w:marLeft w:val="0"/>
      <w:marRight w:val="0"/>
      <w:marTop w:val="0"/>
      <w:marBottom w:val="0"/>
      <w:divBdr>
        <w:top w:val="none" w:sz="0" w:space="0" w:color="auto"/>
        <w:left w:val="none" w:sz="0" w:space="0" w:color="auto"/>
        <w:bottom w:val="none" w:sz="0" w:space="0" w:color="auto"/>
        <w:right w:val="none" w:sz="0" w:space="0" w:color="auto"/>
      </w:divBdr>
    </w:div>
    <w:div w:id="1514686628">
      <w:bodyDiv w:val="1"/>
      <w:marLeft w:val="0"/>
      <w:marRight w:val="0"/>
      <w:marTop w:val="0"/>
      <w:marBottom w:val="0"/>
      <w:divBdr>
        <w:top w:val="none" w:sz="0" w:space="0" w:color="auto"/>
        <w:left w:val="none" w:sz="0" w:space="0" w:color="auto"/>
        <w:bottom w:val="none" w:sz="0" w:space="0" w:color="auto"/>
        <w:right w:val="none" w:sz="0" w:space="0" w:color="auto"/>
      </w:divBdr>
    </w:div>
    <w:div w:id="19927560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祐太 長屋</cp:lastModifiedBy>
  <cp:revision>2</cp:revision>
  <dcterms:created xsi:type="dcterms:W3CDTF">2025-06-26T05:47:00Z</dcterms:created>
  <dcterms:modified xsi:type="dcterms:W3CDTF">2025-06-26T05:47:00Z</dcterms:modified>
  <cp:category/>
</cp:coreProperties>
</file>